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07" w:rsidRPr="008364C5" w:rsidRDefault="00662F6A" w:rsidP="002D4F15">
      <w:pPr>
        <w:pStyle w:val="CM1"/>
        <w:spacing w:after="418"/>
        <w:rPr>
          <w:rFonts w:ascii="Arial" w:hAnsi="Arial" w:cs="Arial"/>
          <w:b/>
          <w:bCs/>
          <w:sz w:val="17"/>
          <w:szCs w:val="17"/>
        </w:rPr>
      </w:pPr>
      <w:r>
        <w:rPr>
          <w:noProof/>
        </w:rPr>
        <w:drawing>
          <wp:anchor distT="0" distB="0" distL="114300" distR="114300" simplePos="0" relativeHeight="251657728" behindDoc="1" locked="0" layoutInCell="1" allowOverlap="1">
            <wp:simplePos x="0" y="0"/>
            <wp:positionH relativeFrom="column">
              <wp:posOffset>-661670</wp:posOffset>
            </wp:positionH>
            <wp:positionV relativeFrom="paragraph">
              <wp:posOffset>69215</wp:posOffset>
            </wp:positionV>
            <wp:extent cx="6972300" cy="8890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972300" cy="889000"/>
                    </a:xfrm>
                    <a:prstGeom prst="rect">
                      <a:avLst/>
                    </a:prstGeom>
                    <a:noFill/>
                  </pic:spPr>
                </pic:pic>
              </a:graphicData>
            </a:graphic>
          </wp:anchor>
        </w:drawing>
      </w:r>
      <w:r w:rsidR="00106A07" w:rsidRPr="008364C5">
        <w:rPr>
          <w:rFonts w:ascii="Arial" w:hAnsi="Arial" w:cs="Arial"/>
          <w:b/>
          <w:bCs/>
          <w:sz w:val="17"/>
          <w:szCs w:val="17"/>
        </w:rPr>
        <w:t>.</w:t>
      </w:r>
    </w:p>
    <w:p w:rsidR="00106A07" w:rsidRDefault="00106A07" w:rsidP="00F8324B">
      <w:pPr>
        <w:pStyle w:val="Default"/>
        <w:spacing w:after="538"/>
        <w:ind w:left="3600"/>
        <w:rPr>
          <w:rFonts w:ascii="Arial" w:eastAsia="KEOGMO+Arial,Bold" w:hAnsi="Arial" w:cs="Arial"/>
          <w:b/>
          <w:bCs/>
          <w:color w:val="auto"/>
        </w:rPr>
      </w:pPr>
    </w:p>
    <w:p w:rsidR="00106A07" w:rsidRDefault="00106A07" w:rsidP="00F8324B">
      <w:pPr>
        <w:pStyle w:val="Default"/>
        <w:spacing w:after="538"/>
        <w:ind w:left="3600"/>
        <w:rPr>
          <w:rFonts w:ascii="Arial" w:eastAsia="KEOGMO+Arial,Bold" w:hAnsi="Arial" w:cs="Arial"/>
          <w:b/>
          <w:bCs/>
          <w:color w:val="auto"/>
        </w:rPr>
      </w:pPr>
    </w:p>
    <w:p w:rsidR="00106A07" w:rsidRPr="00A30B73" w:rsidRDefault="00160573" w:rsidP="00160573">
      <w:pPr>
        <w:pStyle w:val="Default"/>
        <w:spacing w:after="538"/>
        <w:jc w:val="center"/>
        <w:rPr>
          <w:rFonts w:ascii="Arial" w:eastAsia="KEOGMO+Arial,Bold" w:hAnsi="Arial" w:cs="Arial"/>
          <w:b/>
          <w:bCs/>
          <w:color w:val="auto"/>
        </w:rPr>
      </w:pPr>
      <w:r>
        <w:rPr>
          <w:rFonts w:ascii="Arial" w:eastAsia="KEOGMO+Arial,Bold" w:hAnsi="Arial" w:cs="Arial" w:hint="eastAsia"/>
          <w:b/>
          <w:bCs/>
          <w:color w:val="auto"/>
        </w:rPr>
        <w:t xml:space="preserve">LIMITED </w:t>
      </w:r>
      <w:r w:rsidR="00106A07">
        <w:rPr>
          <w:rFonts w:ascii="Arial" w:eastAsia="KEOGMO+Arial,Bold" w:hAnsi="Arial" w:cs="Arial"/>
          <w:b/>
          <w:bCs/>
          <w:color w:val="auto"/>
        </w:rPr>
        <w:t xml:space="preserve">LETTER OF </w:t>
      </w:r>
      <w:r w:rsidR="00106A07" w:rsidRPr="00A30B73">
        <w:rPr>
          <w:rFonts w:ascii="Arial" w:eastAsia="KEOGMO+Arial,Bold" w:hAnsi="Arial" w:cs="Arial"/>
          <w:b/>
          <w:bCs/>
          <w:color w:val="auto"/>
        </w:rPr>
        <w:t>WARRANTY</w:t>
      </w:r>
    </w:p>
    <w:p w:rsidR="00106A07" w:rsidRDefault="00106A07" w:rsidP="002D4F15">
      <w:pPr>
        <w:pStyle w:val="CM3"/>
        <w:spacing w:line="231" w:lineRule="atLeast"/>
        <w:ind w:right="68" w:firstLine="720"/>
        <w:jc w:val="both"/>
        <w:rPr>
          <w:rFonts w:ascii="Arial" w:eastAsia="KEOGJK+Arial" w:hAnsi="Arial" w:cs="Arial Unicode MS"/>
          <w:sz w:val="20"/>
          <w:szCs w:val="20"/>
        </w:rPr>
      </w:pPr>
      <w:r w:rsidRPr="00E3768E">
        <w:rPr>
          <w:rFonts w:ascii="Arial" w:eastAsia="KEOGJK+Arial" w:hAnsi="Arial" w:cs="Arial"/>
          <w:sz w:val="20"/>
          <w:szCs w:val="20"/>
        </w:rPr>
        <w:t xml:space="preserve">Dongguan </w:t>
      </w:r>
      <w:r>
        <w:rPr>
          <w:rFonts w:ascii="Arial" w:eastAsia="KEOGJK+Arial" w:hAnsi="Arial" w:cs="Arial"/>
          <w:sz w:val="20"/>
          <w:szCs w:val="20"/>
        </w:rPr>
        <w:t>Kingsun</w:t>
      </w:r>
      <w:r w:rsidRPr="00E3768E">
        <w:rPr>
          <w:rFonts w:ascii="Arial" w:eastAsia="KEOGJK+Arial" w:hAnsi="Arial" w:cs="Arial"/>
          <w:sz w:val="20"/>
          <w:szCs w:val="20"/>
        </w:rPr>
        <w:t xml:space="preserve"> Optoelectronic Co., Ltd</w:t>
      </w:r>
      <w:r w:rsidRPr="00E3768E">
        <w:rPr>
          <w:rFonts w:ascii="Arial" w:eastAsia="KEOGJK+Arial" w:hAnsi="Arial" w:cs="KEOGJK+Arial" w:hint="eastAsia"/>
          <w:sz w:val="20"/>
          <w:szCs w:val="20"/>
        </w:rPr>
        <w:t>，</w:t>
      </w:r>
      <w:proofErr w:type="spellStart"/>
      <w:r w:rsidRPr="00E3768E">
        <w:rPr>
          <w:rFonts w:ascii="Arial" w:eastAsia="KEOGJK+Arial" w:hAnsi="Arial" w:cs="Arial"/>
          <w:sz w:val="20"/>
          <w:szCs w:val="20"/>
        </w:rPr>
        <w:t>HengJiangXia</w:t>
      </w:r>
      <w:proofErr w:type="spellEnd"/>
      <w:r w:rsidRPr="00E3768E">
        <w:rPr>
          <w:rFonts w:ascii="Arial" w:eastAsia="KEOGJK+Arial" w:hAnsi="Arial" w:cs="Arial"/>
          <w:sz w:val="20"/>
          <w:szCs w:val="20"/>
        </w:rPr>
        <w:t xml:space="preserve"> Administration Zone, </w:t>
      </w:r>
      <w:proofErr w:type="spellStart"/>
      <w:r w:rsidRPr="00E3768E">
        <w:rPr>
          <w:rFonts w:ascii="Arial" w:eastAsia="KEOGJK+Arial" w:hAnsi="Arial" w:cs="Arial"/>
          <w:sz w:val="20"/>
          <w:szCs w:val="20"/>
        </w:rPr>
        <w:t>ChangPing</w:t>
      </w:r>
      <w:proofErr w:type="spellEnd"/>
      <w:r w:rsidRPr="00E3768E">
        <w:rPr>
          <w:rFonts w:ascii="Arial" w:eastAsia="KEOGJK+Arial" w:hAnsi="Arial" w:cs="Arial"/>
          <w:sz w:val="20"/>
          <w:szCs w:val="20"/>
        </w:rPr>
        <w:t xml:space="preserve">, </w:t>
      </w:r>
      <w:proofErr w:type="spellStart"/>
      <w:r w:rsidRPr="00E3768E">
        <w:rPr>
          <w:rFonts w:ascii="Arial" w:eastAsia="KEOGJK+Arial" w:hAnsi="Arial" w:cs="Arial"/>
          <w:sz w:val="20"/>
          <w:szCs w:val="20"/>
        </w:rPr>
        <w:t>Dongguan</w:t>
      </w:r>
      <w:proofErr w:type="spellEnd"/>
      <w:r w:rsidRPr="00E3768E">
        <w:rPr>
          <w:rFonts w:ascii="Arial" w:eastAsia="KEOGJK+Arial" w:hAnsi="Arial" w:cs="Arial"/>
          <w:sz w:val="20"/>
          <w:szCs w:val="20"/>
        </w:rPr>
        <w:t xml:space="preserve">, Guangdong China, </w:t>
      </w:r>
      <w:r w:rsidRPr="00A30B73">
        <w:rPr>
          <w:rFonts w:ascii="Arial" w:hAnsi="Arial" w:cs="Arial"/>
          <w:color w:val="000000"/>
          <w:sz w:val="20"/>
          <w:szCs w:val="20"/>
        </w:rPr>
        <w:t>referred to herein as “Kingsun"</w:t>
      </w:r>
      <w:r w:rsidRPr="00E3768E">
        <w:rPr>
          <w:rFonts w:ascii="Arial" w:hAnsi="Arial" w:cs="Arial"/>
          <w:color w:val="000000"/>
        </w:rPr>
        <w:t>,</w:t>
      </w:r>
      <w:r w:rsidRPr="00E3768E">
        <w:rPr>
          <w:rFonts w:ascii="Arial" w:eastAsia="KEOGJK+Arial" w:hAnsi="Arial" w:cs="Arial"/>
          <w:sz w:val="20"/>
          <w:szCs w:val="20"/>
        </w:rPr>
        <w:t xml:space="preserve"> warrants its products to be free from defects of material and workmanship for a period o</w:t>
      </w:r>
      <w:r>
        <w:rPr>
          <w:rFonts w:ascii="Arial" w:eastAsia="KEOGJK+Arial" w:hAnsi="Arial" w:cs="Arial"/>
          <w:sz w:val="20"/>
          <w:szCs w:val="20"/>
        </w:rPr>
        <w:t xml:space="preserve">f </w:t>
      </w:r>
      <w:r w:rsidR="007322AA">
        <w:rPr>
          <w:rFonts w:ascii="Arial" w:eastAsia="KEOGJK+Arial" w:hAnsi="Arial" w:cs="Arial" w:hint="eastAsia"/>
          <w:sz w:val="20"/>
          <w:szCs w:val="20"/>
        </w:rPr>
        <w:t>five</w:t>
      </w:r>
      <w:r w:rsidR="00543200">
        <w:rPr>
          <w:rFonts w:ascii="Arial" w:eastAsia="KEOGJK+Arial" w:hAnsi="Arial" w:cs="Arial" w:hint="eastAsia"/>
          <w:sz w:val="20"/>
          <w:szCs w:val="20"/>
        </w:rPr>
        <w:t xml:space="preserve"> </w:t>
      </w:r>
      <w:r w:rsidRPr="00E3768E">
        <w:rPr>
          <w:rFonts w:ascii="Arial" w:eastAsia="KEOGJK+Arial" w:hAnsi="Arial" w:cs="Arial"/>
          <w:sz w:val="20"/>
          <w:szCs w:val="20"/>
        </w:rPr>
        <w:t>(</w:t>
      </w:r>
      <w:r w:rsidR="007322AA">
        <w:rPr>
          <w:rFonts w:ascii="Arial" w:eastAsia="KEOGJK+Arial" w:hAnsi="Arial" w:cs="Arial" w:hint="eastAsia"/>
          <w:sz w:val="20"/>
          <w:szCs w:val="20"/>
        </w:rPr>
        <w:t>5</w:t>
      </w:r>
      <w:r w:rsidRPr="00E3768E">
        <w:rPr>
          <w:rFonts w:ascii="Arial" w:eastAsia="KEOGJK+Arial" w:hAnsi="Arial" w:cs="Arial"/>
          <w:sz w:val="20"/>
          <w:szCs w:val="20"/>
        </w:rPr>
        <w:t>) years for</w:t>
      </w:r>
      <w:r w:rsidR="00262DFD">
        <w:rPr>
          <w:rFonts w:ascii="Arial" w:eastAsia="KEOGJK+Arial" w:hAnsi="Arial" w:cs="Arial" w:hint="eastAsia"/>
          <w:sz w:val="20"/>
          <w:szCs w:val="20"/>
        </w:rPr>
        <w:t xml:space="preserve"> which</w:t>
      </w:r>
      <w:r w:rsidR="006D0C84">
        <w:rPr>
          <w:rFonts w:ascii="Arial" w:eastAsia="KEOGJK+Arial" w:hAnsi="Arial" w:cs="Arial" w:hint="eastAsia"/>
          <w:sz w:val="20"/>
          <w:szCs w:val="20"/>
        </w:rPr>
        <w:t xml:space="preserve"> </w:t>
      </w:r>
      <w:r w:rsidR="00DE7E47" w:rsidRPr="00DE7E47">
        <w:rPr>
          <w:rFonts w:ascii="Arial" w:eastAsia="KEOGJK+Arial" w:hAnsi="Arial" w:cs="Arial"/>
          <w:sz w:val="20"/>
          <w:szCs w:val="20"/>
        </w:rPr>
        <w:t>Apollo</w:t>
      </w:r>
      <w:r w:rsidR="00DE7E47">
        <w:rPr>
          <w:rFonts w:ascii="Arial" w:hAnsi="Arial" w:cs="Arial"/>
          <w:sz w:val="19"/>
          <w:szCs w:val="19"/>
        </w:rPr>
        <w:t xml:space="preserve"> LED Street Light</w:t>
      </w:r>
      <w:r w:rsidR="00252FE2">
        <w:rPr>
          <w:rFonts w:ascii="Arial" w:eastAsia="KEOGJK+Arial" w:hAnsi="Arial" w:cs="Arial" w:hint="eastAsia"/>
          <w:sz w:val="20"/>
          <w:szCs w:val="20"/>
        </w:rPr>
        <w:t xml:space="preserve"> </w:t>
      </w:r>
      <w:r w:rsidR="00543200">
        <w:rPr>
          <w:rFonts w:ascii="Arial" w:eastAsia="KEOGJK+Arial" w:hAnsi="Arial" w:cs="Arial" w:hint="eastAsia"/>
          <w:sz w:val="20"/>
          <w:szCs w:val="20"/>
        </w:rPr>
        <w:t xml:space="preserve">item number </w:t>
      </w:r>
      <w:r w:rsidR="00AA6518">
        <w:rPr>
          <w:rFonts w:ascii="Arial" w:eastAsia="KEOGJK+Arial" w:hAnsi="Arial" w:cs="Arial" w:hint="eastAsia"/>
          <w:sz w:val="20"/>
          <w:szCs w:val="20"/>
        </w:rPr>
        <w:t xml:space="preserve">are </w:t>
      </w:r>
      <w:r w:rsidR="00DE7E47">
        <w:rPr>
          <w:rFonts w:ascii="Arial" w:eastAsia="KEOGJK+Arial" w:hAnsi="Arial" w:cs="Arial" w:hint="eastAsia"/>
          <w:sz w:val="20"/>
          <w:szCs w:val="20"/>
        </w:rPr>
        <w:t>RL2R1014A340V27</w:t>
      </w:r>
      <w:r w:rsidR="00C12995">
        <w:rPr>
          <w:rFonts w:ascii="Arial" w:eastAsia="KEOGJK+Arial" w:hAnsi="Arial" w:cs="Arial" w:hint="eastAsia"/>
          <w:sz w:val="20"/>
          <w:szCs w:val="20"/>
        </w:rPr>
        <w:t>、</w:t>
      </w:r>
      <w:r w:rsidR="00DE7E47">
        <w:rPr>
          <w:rFonts w:ascii="Arial" w:eastAsia="KEOGJK+Arial" w:hAnsi="Arial" w:cs="Arial" w:hint="eastAsia"/>
          <w:sz w:val="20"/>
          <w:szCs w:val="20"/>
        </w:rPr>
        <w:t>RL2R1028A340V27</w:t>
      </w:r>
      <w:r w:rsidR="00C12995">
        <w:rPr>
          <w:rFonts w:ascii="Arial" w:eastAsia="KEOGJK+Arial" w:hAnsi="Arial" w:cs="Arial" w:hint="eastAsia"/>
          <w:sz w:val="20"/>
          <w:szCs w:val="20"/>
        </w:rPr>
        <w:t>、</w:t>
      </w:r>
      <w:r w:rsidR="00DE7E47">
        <w:rPr>
          <w:rFonts w:ascii="Arial" w:eastAsia="KEOGJK+Arial" w:hAnsi="Arial" w:cs="Arial" w:hint="eastAsia"/>
          <w:sz w:val="20"/>
          <w:szCs w:val="20"/>
        </w:rPr>
        <w:t>RL2R1042A340V27</w:t>
      </w:r>
      <w:r w:rsidR="00C12995">
        <w:rPr>
          <w:rFonts w:ascii="Arial" w:eastAsia="KEOGJK+Arial" w:hAnsi="Arial" w:cs="Arial" w:hint="eastAsia"/>
          <w:sz w:val="20"/>
          <w:szCs w:val="20"/>
        </w:rPr>
        <w:t>、</w:t>
      </w:r>
      <w:r w:rsidR="00DE7E47">
        <w:rPr>
          <w:rFonts w:ascii="Arial" w:eastAsia="KEOGJK+Arial" w:hAnsi="Arial" w:cs="Arial" w:hint="eastAsia"/>
          <w:sz w:val="20"/>
          <w:szCs w:val="20"/>
        </w:rPr>
        <w:t>RL2R1056A340V27</w:t>
      </w:r>
      <w:r w:rsidR="00C12995">
        <w:rPr>
          <w:rFonts w:ascii="Arial" w:eastAsia="KEOGJK+Arial" w:hAnsi="Arial" w:cs="Arial" w:hint="eastAsia"/>
          <w:sz w:val="20"/>
          <w:szCs w:val="20"/>
        </w:rPr>
        <w:t>、</w:t>
      </w:r>
      <w:r w:rsidR="00DE7E47">
        <w:rPr>
          <w:rFonts w:ascii="Arial" w:eastAsia="KEOGJK+Arial" w:hAnsi="Arial" w:cs="Arial" w:hint="eastAsia"/>
          <w:sz w:val="20"/>
          <w:szCs w:val="20"/>
        </w:rPr>
        <w:t>RL2R1070A340V27</w:t>
      </w:r>
      <w:r w:rsidR="00C12995">
        <w:rPr>
          <w:rFonts w:ascii="Arial" w:eastAsia="KEOGJK+Arial" w:hAnsi="Arial" w:cs="Arial" w:hint="eastAsia"/>
          <w:sz w:val="20"/>
          <w:szCs w:val="20"/>
        </w:rPr>
        <w:t>、</w:t>
      </w:r>
      <w:r w:rsidR="00DE7E47">
        <w:rPr>
          <w:rFonts w:ascii="Arial" w:eastAsia="KEOGJK+Arial" w:hAnsi="Arial" w:cs="Arial" w:hint="eastAsia"/>
          <w:sz w:val="20"/>
          <w:szCs w:val="20"/>
        </w:rPr>
        <w:t>RL</w:t>
      </w:r>
      <w:r w:rsidR="00A66E6C">
        <w:rPr>
          <w:rFonts w:ascii="Arial" w:eastAsia="KEOGJK+Arial" w:hAnsi="Arial" w:cs="Arial" w:hint="eastAsia"/>
          <w:sz w:val="20"/>
          <w:szCs w:val="20"/>
        </w:rPr>
        <w:t>2R1084A340V27</w:t>
      </w:r>
      <w:r w:rsidR="00C12995">
        <w:rPr>
          <w:rFonts w:ascii="Arial" w:eastAsia="KEOGJK+Arial" w:hAnsi="Arial" w:cs="Arial" w:hint="eastAsia"/>
          <w:sz w:val="20"/>
          <w:szCs w:val="20"/>
        </w:rPr>
        <w:t>、</w:t>
      </w:r>
      <w:r w:rsidR="00A66E6C">
        <w:rPr>
          <w:rFonts w:ascii="Arial" w:eastAsia="KEOGJK+Arial" w:hAnsi="Arial" w:cs="Arial" w:hint="eastAsia"/>
          <w:sz w:val="20"/>
          <w:szCs w:val="20"/>
        </w:rPr>
        <w:t>RL2R1098A340V27</w:t>
      </w:r>
      <w:r w:rsidR="00C12995">
        <w:rPr>
          <w:rFonts w:ascii="Arial" w:eastAsia="KEOGJK+Arial" w:hAnsi="Arial" w:cs="Arial" w:hint="eastAsia"/>
          <w:sz w:val="20"/>
          <w:szCs w:val="20"/>
        </w:rPr>
        <w:t>、</w:t>
      </w:r>
      <w:r w:rsidR="00A66E6C">
        <w:rPr>
          <w:rFonts w:ascii="Arial" w:eastAsia="KEOGJK+Arial" w:hAnsi="Arial" w:cs="Arial" w:hint="eastAsia"/>
          <w:sz w:val="20"/>
          <w:szCs w:val="20"/>
        </w:rPr>
        <w:t>RL2R112A340V27</w:t>
      </w:r>
      <w:r w:rsidR="00C12995">
        <w:rPr>
          <w:rFonts w:ascii="Arial" w:eastAsia="KEOGJK+Arial" w:hAnsi="Arial" w:cs="Arial" w:hint="eastAsia"/>
          <w:sz w:val="20"/>
          <w:szCs w:val="20"/>
        </w:rPr>
        <w:t>、</w:t>
      </w:r>
      <w:r w:rsidR="00A66E6C">
        <w:rPr>
          <w:rFonts w:ascii="Arial" w:eastAsia="KEOGJK+Arial" w:hAnsi="Arial" w:cs="Arial" w:hint="eastAsia"/>
          <w:sz w:val="20"/>
          <w:szCs w:val="20"/>
        </w:rPr>
        <w:t>RL2R1126A340V27</w:t>
      </w:r>
      <w:r w:rsidR="00C12995">
        <w:rPr>
          <w:rFonts w:ascii="Arial" w:eastAsia="KEOGJK+Arial" w:hAnsi="Arial" w:cs="Arial" w:hint="eastAsia"/>
          <w:sz w:val="20"/>
          <w:szCs w:val="20"/>
        </w:rPr>
        <w:t>、</w:t>
      </w:r>
      <w:r w:rsidR="00A66E6C">
        <w:rPr>
          <w:rFonts w:ascii="Arial" w:eastAsia="KEOGJK+Arial" w:hAnsi="Arial" w:cs="Arial" w:hint="eastAsia"/>
          <w:sz w:val="20"/>
          <w:szCs w:val="20"/>
        </w:rPr>
        <w:t>RL2R1140A340V27</w:t>
      </w:r>
      <w:r w:rsidR="00662F6A">
        <w:rPr>
          <w:rFonts w:ascii="Arial" w:eastAsia="KEOGJK+Arial" w:hAnsi="Arial" w:cs="Arial" w:hint="eastAsia"/>
          <w:sz w:val="20"/>
          <w:szCs w:val="20"/>
        </w:rPr>
        <w:t xml:space="preserve">(including </w:t>
      </w:r>
      <w:r w:rsidR="00A66E6C">
        <w:rPr>
          <w:rFonts w:ascii="Arial" w:eastAsia="KEOGJK+Arial" w:hAnsi="Arial" w:cs="Arial"/>
          <w:sz w:val="20"/>
          <w:szCs w:val="20"/>
        </w:rPr>
        <w:t>driver, LED</w:t>
      </w:r>
      <w:r w:rsidR="00E23A8D">
        <w:rPr>
          <w:rFonts w:ascii="Arial" w:eastAsia="KEOGJK+Arial" w:hAnsi="Arial" w:cs="Arial" w:hint="eastAsia"/>
          <w:sz w:val="20"/>
          <w:szCs w:val="20"/>
        </w:rPr>
        <w:t xml:space="preserve"> </w:t>
      </w:r>
      <w:r w:rsidR="00160573">
        <w:rPr>
          <w:rFonts w:ascii="Arial" w:eastAsia="KEOGJK+Arial" w:hAnsi="Arial" w:cs="Arial" w:hint="eastAsia"/>
          <w:sz w:val="20"/>
          <w:szCs w:val="20"/>
        </w:rPr>
        <w:t>and PCB</w:t>
      </w:r>
      <w:r w:rsidR="00662F6A">
        <w:rPr>
          <w:rFonts w:ascii="Arial" w:eastAsia="KEOGJK+Arial" w:hAnsi="Arial" w:cs="Arial" w:hint="eastAsia"/>
          <w:sz w:val="20"/>
          <w:szCs w:val="20"/>
        </w:rPr>
        <w:t>)</w:t>
      </w:r>
      <w:r w:rsidR="00E23A8D">
        <w:rPr>
          <w:rFonts w:ascii="Arial" w:eastAsia="KEOGJK+Arial" w:hAnsi="Arial" w:cs="Arial" w:hint="eastAsia"/>
          <w:sz w:val="20"/>
          <w:szCs w:val="20"/>
        </w:rPr>
        <w:t xml:space="preserve">, </w:t>
      </w:r>
      <w:r w:rsidRPr="00A30B73">
        <w:rPr>
          <w:rFonts w:ascii="Arial" w:hAnsi="Arial" w:cs="Arial"/>
          <w:color w:val="000000"/>
          <w:sz w:val="20"/>
          <w:szCs w:val="20"/>
        </w:rPr>
        <w:t>Kingsun</w:t>
      </w:r>
      <w:r>
        <w:rPr>
          <w:rFonts w:ascii="Arial" w:eastAsia="KEOGJK+Arial" w:hAnsi="Arial" w:cs="Arial"/>
          <w:sz w:val="20"/>
          <w:szCs w:val="20"/>
        </w:rPr>
        <w:t xml:space="preserve"> will </w:t>
      </w:r>
      <w:r w:rsidRPr="00E3768E">
        <w:rPr>
          <w:rFonts w:ascii="Arial" w:eastAsia="KEOGJK+Arial" w:hAnsi="Arial" w:cs="Arial"/>
          <w:sz w:val="20"/>
          <w:szCs w:val="20"/>
        </w:rPr>
        <w:t>under warranty obligation, repair or replace defective part/product at their discretion.</w:t>
      </w:r>
    </w:p>
    <w:p w:rsidR="00106A07" w:rsidRPr="00EA0FF9" w:rsidRDefault="00106A07" w:rsidP="00EA0FF9">
      <w:pPr>
        <w:pStyle w:val="CM3"/>
        <w:spacing w:line="231" w:lineRule="atLeast"/>
        <w:ind w:right="68" w:firstLine="720"/>
        <w:jc w:val="both"/>
        <w:rPr>
          <w:rFonts w:ascii="Arial" w:eastAsia="KEOGJK+Arial" w:hAnsi="Arial" w:cs="Arial Unicode MS"/>
          <w:sz w:val="20"/>
          <w:szCs w:val="20"/>
        </w:rPr>
      </w:pPr>
      <w:r>
        <w:rPr>
          <w:rFonts w:ascii="Arial" w:eastAsia="KEOGJK+Arial" w:hAnsi="Arial" w:cs="Arial"/>
          <w:sz w:val="20"/>
          <w:szCs w:val="20"/>
        </w:rPr>
        <w:t>Defini</w:t>
      </w:r>
      <w:r w:rsidRPr="00EA0FF9">
        <w:rPr>
          <w:rFonts w:ascii="Arial" w:eastAsia="KEOGJK+Arial" w:hAnsi="Arial" w:cs="Arial"/>
          <w:sz w:val="20"/>
          <w:szCs w:val="20"/>
        </w:rPr>
        <w:t>tion of Defect: LED defects including burn out, loose, broken</w:t>
      </w:r>
      <w:r>
        <w:rPr>
          <w:rFonts w:ascii="Arial" w:eastAsia="KEOGJK+Arial" w:hAnsi="Arial" w:cs="Arial"/>
          <w:sz w:val="20"/>
          <w:szCs w:val="20"/>
        </w:rPr>
        <w:t>, un-workable PC board</w:t>
      </w:r>
      <w:r w:rsidRPr="00EA0FF9">
        <w:rPr>
          <w:rFonts w:ascii="Arial" w:eastAsia="KEOGJK+Arial" w:hAnsi="Arial" w:cs="Arial"/>
          <w:sz w:val="20"/>
          <w:szCs w:val="20"/>
        </w:rPr>
        <w:t xml:space="preserve"> etc. technical and material, workmanship of the </w:t>
      </w:r>
      <w:r w:rsidR="005474CA">
        <w:rPr>
          <w:rFonts w:ascii="Arial" w:eastAsia="KEOGJK+Arial" w:hAnsi="Arial" w:cs="Arial" w:hint="eastAsia"/>
          <w:sz w:val="20"/>
          <w:szCs w:val="20"/>
        </w:rPr>
        <w:t>light</w:t>
      </w:r>
      <w:r w:rsidRPr="00EA0FF9">
        <w:rPr>
          <w:rFonts w:ascii="Arial" w:eastAsia="KEOGJK+Arial" w:hAnsi="Arial" w:cs="Arial"/>
          <w:sz w:val="20"/>
          <w:szCs w:val="20"/>
        </w:rPr>
        <w:t xml:space="preserve"> can be considered defects under this warranty obligation. Driver defects includes functional problems, power factor etc. which affect the solid function of the product will be considered as defects under this warranty obligation.</w:t>
      </w:r>
    </w:p>
    <w:p w:rsidR="00106A07" w:rsidRPr="008364C5" w:rsidRDefault="00106A07" w:rsidP="00F8324B">
      <w:pPr>
        <w:pStyle w:val="CM3"/>
        <w:spacing w:line="231" w:lineRule="atLeast"/>
        <w:ind w:firstLine="720"/>
        <w:jc w:val="both"/>
        <w:rPr>
          <w:rFonts w:ascii="Arial" w:eastAsia="KEOGJK+Arial" w:hAnsi="Arial" w:cs="Arial"/>
          <w:sz w:val="20"/>
          <w:szCs w:val="20"/>
        </w:rPr>
      </w:pPr>
      <w:r w:rsidRPr="008364C5">
        <w:rPr>
          <w:rFonts w:ascii="Arial" w:eastAsia="KEOGJK+Arial" w:hAnsi="Arial" w:cs="Arial"/>
          <w:sz w:val="20"/>
          <w:szCs w:val="20"/>
        </w:rPr>
        <w:t>This warranty does not apply t</w:t>
      </w:r>
      <w:r>
        <w:rPr>
          <w:rFonts w:ascii="Arial" w:eastAsia="KEOGJK+Arial" w:hAnsi="Arial" w:cs="Arial"/>
          <w:sz w:val="20"/>
          <w:szCs w:val="20"/>
        </w:rPr>
        <w:t xml:space="preserve">o any product or part </w:t>
      </w:r>
      <w:r w:rsidRPr="008364C5">
        <w:rPr>
          <w:rFonts w:ascii="Arial" w:eastAsia="KEOGJK+Arial" w:hAnsi="Arial" w:cs="Arial"/>
          <w:sz w:val="20"/>
          <w:szCs w:val="20"/>
        </w:rPr>
        <w:t xml:space="preserve">that has been subject to misuse, negligence, accident, use outside of product design intent, or attempted repair/modification by anyone other than </w:t>
      </w:r>
      <w:r w:rsidRPr="00A30B73">
        <w:rPr>
          <w:rFonts w:ascii="Arial" w:hAnsi="Arial" w:cs="Arial"/>
          <w:color w:val="000000"/>
          <w:sz w:val="20"/>
          <w:szCs w:val="20"/>
        </w:rPr>
        <w:t>Kingsun</w:t>
      </w:r>
      <w:r w:rsidRPr="008364C5">
        <w:rPr>
          <w:rFonts w:ascii="Arial" w:eastAsia="KEOGJK+Arial" w:hAnsi="Arial" w:cs="Arial"/>
          <w:sz w:val="20"/>
          <w:szCs w:val="20"/>
        </w:rPr>
        <w:t xml:space="preserve">. </w:t>
      </w:r>
      <w:r w:rsidRPr="00A30B73">
        <w:rPr>
          <w:rFonts w:ascii="Arial" w:eastAsia="KEOGJK+Arial" w:hAnsi="Arial" w:cs="Arial"/>
          <w:sz w:val="20"/>
          <w:szCs w:val="20"/>
        </w:rPr>
        <w:t xml:space="preserve"> </w:t>
      </w:r>
      <w:proofErr w:type="spellStart"/>
      <w:r w:rsidRPr="00A30B73">
        <w:rPr>
          <w:rFonts w:ascii="Arial" w:hAnsi="Arial" w:cs="Arial"/>
          <w:color w:val="000000"/>
          <w:sz w:val="20"/>
          <w:szCs w:val="20"/>
        </w:rPr>
        <w:t>Kingsun</w:t>
      </w:r>
      <w:r w:rsidRPr="008364C5">
        <w:rPr>
          <w:rFonts w:ascii="Arial" w:eastAsia="KEOGJK+Arial" w:hAnsi="Arial" w:cs="Arial"/>
          <w:sz w:val="20"/>
          <w:szCs w:val="20"/>
        </w:rPr>
        <w:t>’s</w:t>
      </w:r>
      <w:proofErr w:type="spellEnd"/>
      <w:r w:rsidRPr="008364C5">
        <w:rPr>
          <w:rFonts w:ascii="Arial" w:eastAsia="KEOGJK+Arial" w:hAnsi="Arial" w:cs="Arial"/>
          <w:sz w:val="20"/>
          <w:szCs w:val="20"/>
        </w:rPr>
        <w:t xml:space="preserve"> sole liability for defects or breach of warrant</w:t>
      </w:r>
      <w:r>
        <w:rPr>
          <w:rFonts w:ascii="Arial" w:eastAsia="KEOGJK+Arial" w:hAnsi="Arial" w:cs="Arial"/>
          <w:sz w:val="20"/>
          <w:szCs w:val="20"/>
        </w:rPr>
        <w:t xml:space="preserve">y </w:t>
      </w:r>
      <w:r w:rsidRPr="008364C5">
        <w:rPr>
          <w:rFonts w:ascii="Arial" w:eastAsia="KEOGJK+Arial" w:hAnsi="Arial" w:cs="Arial"/>
          <w:sz w:val="20"/>
          <w:szCs w:val="20"/>
        </w:rPr>
        <w:t xml:space="preserve">shall be replacement of the parts involved, and, in no event will </w:t>
      </w:r>
      <w:r w:rsidRPr="00A30B73">
        <w:rPr>
          <w:rFonts w:ascii="Arial" w:hAnsi="Arial" w:cs="Arial"/>
          <w:color w:val="000000"/>
          <w:sz w:val="20"/>
          <w:szCs w:val="20"/>
        </w:rPr>
        <w:t>Kingsun</w:t>
      </w:r>
      <w:r w:rsidRPr="008364C5">
        <w:rPr>
          <w:rFonts w:ascii="Arial" w:eastAsia="KEOGJK+Arial" w:hAnsi="Arial" w:cs="Arial"/>
          <w:sz w:val="20"/>
          <w:szCs w:val="20"/>
        </w:rPr>
        <w:t xml:space="preserve"> be liable for special or consequential damages or losses including property damage or other loss as related directly or indirectly to the use of </w:t>
      </w:r>
      <w:r w:rsidRPr="00A30B73">
        <w:rPr>
          <w:rFonts w:ascii="Arial" w:hAnsi="Arial" w:cs="Arial"/>
          <w:color w:val="000000"/>
          <w:sz w:val="20"/>
          <w:szCs w:val="20"/>
        </w:rPr>
        <w:t xml:space="preserve">Kingsun </w:t>
      </w:r>
      <w:proofErr w:type="spellStart"/>
      <w:r w:rsidRPr="00A30B73">
        <w:rPr>
          <w:rFonts w:ascii="Arial" w:hAnsi="Arial" w:cs="Arial"/>
          <w:color w:val="000000"/>
          <w:sz w:val="20"/>
          <w:szCs w:val="20"/>
        </w:rPr>
        <w:t>luminaire</w:t>
      </w:r>
      <w:proofErr w:type="spellEnd"/>
      <w:r w:rsidRPr="008364C5">
        <w:rPr>
          <w:rFonts w:ascii="Arial" w:eastAsia="KEOGJK+Arial" w:hAnsi="Arial" w:cs="Arial"/>
          <w:sz w:val="20"/>
          <w:szCs w:val="20"/>
        </w:rPr>
        <w:t xml:space="preserve">. In no event is </w:t>
      </w:r>
      <w:r w:rsidRPr="00A30B73">
        <w:rPr>
          <w:rFonts w:ascii="Arial" w:hAnsi="Arial" w:cs="Arial"/>
          <w:color w:val="000000"/>
          <w:sz w:val="20"/>
          <w:szCs w:val="20"/>
        </w:rPr>
        <w:t>Kingsun</w:t>
      </w:r>
      <w:r w:rsidRPr="008364C5">
        <w:rPr>
          <w:rFonts w:ascii="Arial" w:eastAsia="KEOGJK+Arial" w:hAnsi="Arial" w:cs="Arial"/>
          <w:sz w:val="20"/>
          <w:szCs w:val="20"/>
        </w:rPr>
        <w:t xml:space="preserve"> liable for consequential damages or personal injury caused by installation </w:t>
      </w:r>
      <w:r>
        <w:rPr>
          <w:rFonts w:ascii="Arial" w:eastAsia="KEOGJK+Arial" w:hAnsi="Arial" w:cs="Arial"/>
          <w:sz w:val="20"/>
          <w:szCs w:val="20"/>
        </w:rPr>
        <w:t xml:space="preserve">and transportation </w:t>
      </w:r>
      <w:r w:rsidRPr="008364C5">
        <w:rPr>
          <w:rFonts w:ascii="Arial" w:eastAsia="KEOGJK+Arial" w:hAnsi="Arial" w:cs="Arial"/>
          <w:sz w:val="20"/>
          <w:szCs w:val="20"/>
        </w:rPr>
        <w:t xml:space="preserve">or negligence during installation </w:t>
      </w:r>
      <w:r>
        <w:rPr>
          <w:rFonts w:ascii="Arial" w:eastAsia="KEOGJK+Arial" w:hAnsi="Arial" w:cs="Arial"/>
          <w:sz w:val="20"/>
          <w:szCs w:val="20"/>
        </w:rPr>
        <w:t xml:space="preserve">and transportation </w:t>
      </w:r>
      <w:r w:rsidRPr="008364C5">
        <w:rPr>
          <w:rFonts w:ascii="Arial" w:eastAsia="KEOGJK+Arial" w:hAnsi="Arial" w:cs="Arial"/>
          <w:sz w:val="20"/>
          <w:szCs w:val="20"/>
        </w:rPr>
        <w:t>or adjustment.</w:t>
      </w:r>
      <w:r w:rsidRPr="00A30B73">
        <w:rPr>
          <w:rFonts w:ascii="Arial" w:eastAsia="KEOGJK+Arial" w:hAnsi="Arial" w:cs="Arial"/>
          <w:sz w:val="20"/>
          <w:szCs w:val="20"/>
        </w:rPr>
        <w:t xml:space="preserve"> </w:t>
      </w:r>
      <w:r w:rsidRPr="00A30B73">
        <w:rPr>
          <w:rFonts w:ascii="Arial" w:hAnsi="Arial" w:cs="Arial"/>
          <w:color w:val="000000"/>
          <w:sz w:val="20"/>
          <w:szCs w:val="20"/>
        </w:rPr>
        <w:t>Kingsun</w:t>
      </w:r>
      <w:r w:rsidRPr="008364C5">
        <w:rPr>
          <w:rFonts w:ascii="Arial" w:eastAsia="KEOGJK+Arial" w:hAnsi="Arial" w:cs="Arial"/>
          <w:sz w:val="20"/>
          <w:szCs w:val="20"/>
        </w:rPr>
        <w:t xml:space="preserve"> claims no liability for the cost of installation or any other cost incurred during the use of products manufactured by </w:t>
      </w:r>
      <w:r w:rsidRPr="00A30B73">
        <w:rPr>
          <w:rFonts w:ascii="Arial" w:hAnsi="Arial" w:cs="Arial"/>
          <w:color w:val="000000"/>
          <w:sz w:val="20"/>
          <w:szCs w:val="20"/>
        </w:rPr>
        <w:t>Kingsun</w:t>
      </w:r>
      <w:r w:rsidRPr="008364C5">
        <w:rPr>
          <w:rFonts w:ascii="Arial" w:eastAsia="KEOGJK+Arial" w:hAnsi="Arial" w:cs="Arial"/>
          <w:sz w:val="20"/>
          <w:szCs w:val="20"/>
        </w:rPr>
        <w:t xml:space="preserve">.  No representative is authorized to assume additional liability for </w:t>
      </w:r>
      <w:r w:rsidRPr="00A30B73">
        <w:rPr>
          <w:rFonts w:ascii="Arial" w:hAnsi="Arial" w:cs="Arial"/>
          <w:color w:val="000000"/>
          <w:sz w:val="20"/>
          <w:szCs w:val="20"/>
        </w:rPr>
        <w:t>Kingsun</w:t>
      </w:r>
      <w:r w:rsidRPr="008364C5">
        <w:rPr>
          <w:rFonts w:ascii="Arial" w:eastAsia="KEOGJK+Arial" w:hAnsi="Arial" w:cs="Arial"/>
          <w:sz w:val="20"/>
          <w:szCs w:val="20"/>
        </w:rPr>
        <w:t>.</w:t>
      </w:r>
    </w:p>
    <w:p w:rsidR="00106A07" w:rsidRPr="008364C5" w:rsidRDefault="00106A07" w:rsidP="002D4F15">
      <w:pPr>
        <w:pStyle w:val="CM3"/>
        <w:spacing w:line="231" w:lineRule="atLeast"/>
        <w:ind w:right="478" w:firstLine="720"/>
        <w:rPr>
          <w:rFonts w:ascii="Arial" w:eastAsia="KEOGJK+Arial" w:hAnsi="Arial" w:cs="Arial"/>
          <w:sz w:val="20"/>
          <w:szCs w:val="20"/>
        </w:rPr>
      </w:pPr>
      <w:r w:rsidRPr="008364C5">
        <w:rPr>
          <w:rFonts w:ascii="Arial" w:eastAsia="KEOGJK+Arial" w:hAnsi="Arial" w:cs="Arial"/>
          <w:sz w:val="20"/>
          <w:szCs w:val="20"/>
        </w:rPr>
        <w:t xml:space="preserve">All returns must be factory authorized and </w:t>
      </w:r>
      <w:r w:rsidRPr="00A30B73">
        <w:rPr>
          <w:rFonts w:ascii="Arial" w:hAnsi="Arial" w:cs="Arial"/>
          <w:color w:val="000000"/>
          <w:sz w:val="20"/>
          <w:szCs w:val="20"/>
        </w:rPr>
        <w:t>Kingsun</w:t>
      </w:r>
      <w:r w:rsidRPr="008364C5">
        <w:rPr>
          <w:rFonts w:ascii="Arial" w:eastAsia="KEOGJK+Arial" w:hAnsi="Arial" w:cs="Arial"/>
          <w:sz w:val="20"/>
          <w:szCs w:val="20"/>
        </w:rPr>
        <w:t xml:space="preserve"> must issue a Return Material </w:t>
      </w:r>
      <w:r>
        <w:rPr>
          <w:rFonts w:ascii="Arial" w:eastAsia="KEOGJK+Arial" w:hAnsi="Arial" w:cs="Arial"/>
          <w:sz w:val="20"/>
          <w:szCs w:val="20"/>
        </w:rPr>
        <w:t>a</w:t>
      </w:r>
      <w:r w:rsidRPr="008364C5">
        <w:rPr>
          <w:rFonts w:ascii="Arial" w:eastAsia="KEOGJK+Arial" w:hAnsi="Arial" w:cs="Arial"/>
          <w:sz w:val="20"/>
          <w:szCs w:val="20"/>
        </w:rPr>
        <w:t>uthorization (RMA),</w:t>
      </w:r>
      <w:r>
        <w:rPr>
          <w:rFonts w:ascii="Arial" w:eastAsia="KEOGJK+Arial" w:hAnsi="Arial" w:cs="Arial"/>
          <w:sz w:val="20"/>
          <w:szCs w:val="20"/>
        </w:rPr>
        <w:t xml:space="preserve"> </w:t>
      </w:r>
      <w:r w:rsidRPr="008364C5">
        <w:rPr>
          <w:rFonts w:ascii="Arial" w:eastAsia="KEOGJK+Arial" w:hAnsi="Arial" w:cs="Arial"/>
          <w:sz w:val="20"/>
          <w:szCs w:val="20"/>
        </w:rPr>
        <w:t>prior to shipping. Returns will be shipped at buyer’s expense.</w:t>
      </w:r>
    </w:p>
    <w:p w:rsidR="00106A07" w:rsidRPr="008364C5" w:rsidRDefault="00106A07" w:rsidP="00F8324B">
      <w:pPr>
        <w:pStyle w:val="CM3"/>
        <w:spacing w:line="231" w:lineRule="atLeast"/>
        <w:ind w:right="258" w:firstLine="720"/>
        <w:rPr>
          <w:rFonts w:ascii="Arial" w:eastAsia="KEOGJK+Arial" w:hAnsi="Arial" w:cs="Arial"/>
          <w:sz w:val="20"/>
          <w:szCs w:val="20"/>
        </w:rPr>
      </w:pPr>
      <w:r w:rsidRPr="008364C5">
        <w:rPr>
          <w:rFonts w:ascii="Arial" w:eastAsia="KEOGJK+Arial" w:hAnsi="Arial" w:cs="Arial"/>
          <w:sz w:val="20"/>
          <w:szCs w:val="20"/>
        </w:rPr>
        <w:t xml:space="preserve">If </w:t>
      </w:r>
      <w:r w:rsidRPr="00A30B73">
        <w:rPr>
          <w:rFonts w:ascii="Arial" w:hAnsi="Arial" w:cs="Arial"/>
          <w:color w:val="000000"/>
          <w:sz w:val="20"/>
          <w:szCs w:val="20"/>
        </w:rPr>
        <w:t>Kingsun</w:t>
      </w:r>
      <w:r w:rsidRPr="008364C5">
        <w:rPr>
          <w:rFonts w:ascii="Arial" w:eastAsia="KEOGJK+Arial" w:hAnsi="Arial" w:cs="Arial"/>
          <w:sz w:val="20"/>
          <w:szCs w:val="20"/>
        </w:rPr>
        <w:t xml:space="preserve"> finds the product working properly, Buyer may be billed for testing, re</w:t>
      </w:r>
      <w:r w:rsidRPr="008364C5">
        <w:rPr>
          <w:rFonts w:ascii="Arial" w:eastAsia="KEOGJK+Arial" w:hAnsi="Arial" w:cs="Arial"/>
          <w:sz w:val="20"/>
          <w:szCs w:val="20"/>
        </w:rPr>
        <w:softHyphen/>
        <w:t xml:space="preserve">packaging, and shipping.  If Warranty has expired, </w:t>
      </w:r>
      <w:r>
        <w:rPr>
          <w:rFonts w:ascii="Arial" w:hAnsi="Arial" w:cs="Arial"/>
          <w:color w:val="000000"/>
          <w:sz w:val="20"/>
          <w:szCs w:val="20"/>
        </w:rPr>
        <w:t>Kingsun</w:t>
      </w:r>
      <w:r w:rsidRPr="008364C5">
        <w:rPr>
          <w:rFonts w:ascii="Arial" w:eastAsia="KEOGJK+Arial" w:hAnsi="Arial" w:cs="Arial"/>
          <w:sz w:val="20"/>
          <w:szCs w:val="20"/>
        </w:rPr>
        <w:t xml:space="preserve"> will provide a quote to repair prior to making any such repairs.  If product was under Warranty and </w:t>
      </w:r>
      <w:r w:rsidRPr="00A30B73">
        <w:rPr>
          <w:rFonts w:ascii="Arial" w:hAnsi="Arial" w:cs="Arial"/>
          <w:color w:val="000000"/>
          <w:sz w:val="20"/>
          <w:szCs w:val="20"/>
        </w:rPr>
        <w:t>Kingsun</w:t>
      </w:r>
      <w:r w:rsidRPr="008364C5">
        <w:rPr>
          <w:rFonts w:ascii="Arial" w:eastAsia="KEOGJK+Arial" w:hAnsi="Arial" w:cs="Arial"/>
          <w:sz w:val="20"/>
          <w:szCs w:val="20"/>
        </w:rPr>
        <w:t xml:space="preserve"> replaces or repairs the defective product, </w:t>
      </w:r>
      <w:r w:rsidRPr="00A30B73">
        <w:rPr>
          <w:rFonts w:ascii="Arial" w:hAnsi="Arial" w:cs="Arial"/>
          <w:color w:val="000000"/>
          <w:sz w:val="20"/>
          <w:szCs w:val="20"/>
        </w:rPr>
        <w:t>Kingsun</w:t>
      </w:r>
      <w:r w:rsidRPr="008364C5">
        <w:rPr>
          <w:rFonts w:ascii="Arial" w:eastAsia="KEOGJK+Arial" w:hAnsi="Arial" w:cs="Arial"/>
          <w:sz w:val="20"/>
          <w:szCs w:val="20"/>
        </w:rPr>
        <w:t xml:space="preserve"> will pay for return shipping to the customer.  In no case will </w:t>
      </w:r>
      <w:r w:rsidRPr="00A30B73">
        <w:rPr>
          <w:rFonts w:ascii="Arial" w:hAnsi="Arial" w:cs="Arial"/>
          <w:color w:val="000000"/>
          <w:sz w:val="20"/>
          <w:szCs w:val="20"/>
        </w:rPr>
        <w:t>Kingsun</w:t>
      </w:r>
      <w:r w:rsidRPr="008364C5">
        <w:rPr>
          <w:rFonts w:ascii="Arial" w:eastAsia="KEOGJK+Arial" w:hAnsi="Arial" w:cs="Arial"/>
          <w:sz w:val="20"/>
          <w:szCs w:val="20"/>
        </w:rPr>
        <w:t xml:space="preserve"> be liable for any cost incurred in removing or installing the product, even if the product had failed under a covered Warranty.</w:t>
      </w:r>
    </w:p>
    <w:p w:rsidR="00106A07" w:rsidRPr="008364C5" w:rsidRDefault="00106A07" w:rsidP="002D4F15">
      <w:pPr>
        <w:pStyle w:val="CM3"/>
        <w:spacing w:line="231" w:lineRule="atLeast"/>
        <w:ind w:right="525" w:firstLine="720"/>
        <w:rPr>
          <w:rFonts w:ascii="Arial" w:eastAsia="KEOGJK+Arial" w:hAnsi="Arial" w:cs="Arial"/>
          <w:sz w:val="20"/>
          <w:szCs w:val="20"/>
        </w:rPr>
      </w:pPr>
      <w:r w:rsidRPr="00A30B73">
        <w:rPr>
          <w:rFonts w:ascii="Arial" w:hAnsi="Arial" w:cs="Arial"/>
          <w:color w:val="000000"/>
          <w:sz w:val="20"/>
          <w:szCs w:val="20"/>
        </w:rPr>
        <w:t>Kingsun</w:t>
      </w:r>
      <w:r w:rsidRPr="008364C5">
        <w:rPr>
          <w:rFonts w:ascii="Arial" w:eastAsia="KEOGJK+Arial" w:hAnsi="Arial" w:cs="Arial"/>
          <w:sz w:val="20"/>
          <w:szCs w:val="20"/>
        </w:rPr>
        <w:t xml:space="preserve"> reserves the right to make product specification changes to any product at any time, as deemed necessary</w:t>
      </w:r>
      <w:r>
        <w:rPr>
          <w:rFonts w:ascii="Arial" w:eastAsia="KEOGJK+Arial" w:hAnsi="Arial" w:cs="Arial"/>
          <w:sz w:val="20"/>
          <w:szCs w:val="20"/>
        </w:rPr>
        <w:t xml:space="preserve"> without prior notice to the customers</w:t>
      </w:r>
      <w:r w:rsidRPr="008364C5">
        <w:rPr>
          <w:rFonts w:ascii="Arial" w:eastAsia="KEOGJK+Arial" w:hAnsi="Arial" w:cs="Arial"/>
          <w:sz w:val="20"/>
          <w:szCs w:val="20"/>
        </w:rPr>
        <w:t>.</w:t>
      </w:r>
    </w:p>
    <w:p w:rsidR="00106A07" w:rsidRDefault="00106A07" w:rsidP="002D4F15">
      <w:pPr>
        <w:pStyle w:val="CM2"/>
        <w:ind w:firstLine="720"/>
        <w:rPr>
          <w:rFonts w:ascii="Arial" w:eastAsia="KEOGJK+Arial" w:hAnsi="Arial" w:cs="Arial Unicode MS"/>
          <w:sz w:val="20"/>
          <w:szCs w:val="20"/>
        </w:rPr>
      </w:pPr>
      <w:r w:rsidRPr="008364C5">
        <w:rPr>
          <w:rFonts w:ascii="Arial" w:eastAsia="KEOGJK+Arial" w:hAnsi="Arial" w:cs="Arial"/>
          <w:sz w:val="20"/>
          <w:szCs w:val="20"/>
        </w:rPr>
        <w:t xml:space="preserve">For pricing information on out of warranty repair, contact </w:t>
      </w:r>
      <w:r w:rsidRPr="00A30B73">
        <w:rPr>
          <w:rFonts w:ascii="Arial" w:hAnsi="Arial" w:cs="Arial"/>
          <w:color w:val="000000"/>
          <w:sz w:val="20"/>
          <w:szCs w:val="20"/>
        </w:rPr>
        <w:t>Kingsun</w:t>
      </w:r>
      <w:r w:rsidRPr="008364C5">
        <w:rPr>
          <w:rFonts w:ascii="Arial" w:eastAsia="KEOGJK+Arial" w:hAnsi="Arial" w:cs="Arial"/>
          <w:sz w:val="20"/>
          <w:szCs w:val="20"/>
        </w:rPr>
        <w:t xml:space="preserve"> Customer Service at </w:t>
      </w:r>
      <w:r>
        <w:rPr>
          <w:rFonts w:ascii="Arial" w:eastAsia="KEOGJK+Arial" w:hAnsi="Arial" w:cs="Arial"/>
          <w:sz w:val="20"/>
          <w:szCs w:val="20"/>
        </w:rPr>
        <w:t xml:space="preserve">86-769-83395678 ext. </w:t>
      </w:r>
      <w:r w:rsidR="00160573">
        <w:rPr>
          <w:rFonts w:ascii="Arial" w:eastAsia="KEOGJK+Arial" w:hAnsi="Arial" w:cs="Arial" w:hint="eastAsia"/>
          <w:sz w:val="20"/>
          <w:szCs w:val="20"/>
        </w:rPr>
        <w:t>8067</w:t>
      </w:r>
      <w:r w:rsidRPr="008364C5">
        <w:rPr>
          <w:rFonts w:ascii="Arial" w:eastAsia="KEOGJK+Arial" w:hAnsi="Arial" w:cs="Arial"/>
          <w:sz w:val="20"/>
          <w:szCs w:val="20"/>
        </w:rPr>
        <w:t>. No other warranties are implied and there are no warranties extended beyond those stated herein.</w:t>
      </w:r>
    </w:p>
    <w:p w:rsidR="00106A07" w:rsidRPr="00337C94" w:rsidRDefault="00106A07" w:rsidP="00337C94">
      <w:pPr>
        <w:pStyle w:val="Default"/>
        <w:rPr>
          <w:rFonts w:cs="Arial Unicode MS"/>
        </w:rPr>
      </w:pPr>
    </w:p>
    <w:p w:rsidR="00106A07" w:rsidRPr="009F6735" w:rsidRDefault="00106A07" w:rsidP="002D4F15">
      <w:pPr>
        <w:pStyle w:val="CM1"/>
        <w:rPr>
          <w:rFonts w:ascii="Arial" w:eastAsia="KEOGJK+Arial" w:hAnsi="Arial" w:cs="Arial Unicode MS"/>
          <w:b/>
          <w:bCs/>
          <w:sz w:val="20"/>
          <w:szCs w:val="20"/>
        </w:rPr>
      </w:pPr>
      <w:r w:rsidRPr="009F6735">
        <w:rPr>
          <w:rFonts w:ascii="Arial" w:eastAsia="KEOGJK+Arial" w:hAnsi="Arial" w:cs="Arial"/>
          <w:b/>
          <w:bCs/>
          <w:sz w:val="20"/>
          <w:szCs w:val="20"/>
        </w:rPr>
        <w:t>Dongguan Kingsun Optoelectronic Co., Ltd</w:t>
      </w:r>
      <w:r>
        <w:rPr>
          <w:rFonts w:ascii="Arial" w:eastAsia="KEOGJK+Arial" w:hAnsi="Arial" w:cs="Arial"/>
          <w:b/>
          <w:bCs/>
          <w:sz w:val="20"/>
          <w:szCs w:val="20"/>
        </w:rPr>
        <w:t>.</w:t>
      </w:r>
    </w:p>
    <w:p w:rsidR="00106A07" w:rsidRDefault="00106A07" w:rsidP="002D4F15">
      <w:pPr>
        <w:pStyle w:val="CM1"/>
        <w:rPr>
          <w:rFonts w:ascii="Arial" w:eastAsia="KEOGJK+Arial" w:hAnsi="Arial" w:cs="Arial Unicode MS"/>
          <w:sz w:val="20"/>
          <w:szCs w:val="20"/>
        </w:rPr>
      </w:pPr>
      <w:proofErr w:type="spellStart"/>
      <w:r w:rsidRPr="008364C5">
        <w:rPr>
          <w:rFonts w:ascii="Arial" w:eastAsia="KEOGJK+Arial" w:hAnsi="Arial" w:cs="Arial"/>
          <w:sz w:val="20"/>
          <w:szCs w:val="20"/>
        </w:rPr>
        <w:t>HengJiangXia</w:t>
      </w:r>
      <w:proofErr w:type="spellEnd"/>
      <w:r w:rsidRPr="008364C5">
        <w:rPr>
          <w:rFonts w:ascii="Arial" w:eastAsia="KEOGJK+Arial" w:hAnsi="Arial" w:cs="Arial"/>
          <w:sz w:val="20"/>
          <w:szCs w:val="20"/>
        </w:rPr>
        <w:t xml:space="preserve"> Administration Zone, </w:t>
      </w:r>
    </w:p>
    <w:p w:rsidR="00106A07" w:rsidRDefault="00106A07" w:rsidP="002D4F15">
      <w:pPr>
        <w:pStyle w:val="CM1"/>
        <w:rPr>
          <w:rFonts w:ascii="Arial" w:eastAsia="KEOGJK+Arial" w:hAnsi="Arial" w:cs="Arial Unicode MS"/>
          <w:sz w:val="20"/>
          <w:szCs w:val="20"/>
        </w:rPr>
      </w:pPr>
      <w:proofErr w:type="spellStart"/>
      <w:r w:rsidRPr="008364C5">
        <w:rPr>
          <w:rFonts w:ascii="Arial" w:eastAsia="KEOGJK+Arial" w:hAnsi="Arial" w:cs="Arial"/>
          <w:sz w:val="20"/>
          <w:szCs w:val="20"/>
        </w:rPr>
        <w:t>ChangPing</w:t>
      </w:r>
      <w:proofErr w:type="spellEnd"/>
      <w:r w:rsidRPr="008364C5">
        <w:rPr>
          <w:rFonts w:ascii="Arial" w:eastAsia="KEOGJK+Arial" w:hAnsi="Arial" w:cs="Arial"/>
          <w:sz w:val="20"/>
          <w:szCs w:val="20"/>
        </w:rPr>
        <w:t xml:space="preserve">, </w:t>
      </w:r>
      <w:proofErr w:type="spellStart"/>
      <w:r w:rsidRPr="008364C5">
        <w:rPr>
          <w:rFonts w:ascii="Arial" w:eastAsia="KEOGJK+Arial" w:hAnsi="Arial" w:cs="Arial"/>
          <w:sz w:val="20"/>
          <w:szCs w:val="20"/>
        </w:rPr>
        <w:t>Dongguan</w:t>
      </w:r>
      <w:proofErr w:type="spellEnd"/>
      <w:r w:rsidRPr="008364C5">
        <w:rPr>
          <w:rFonts w:ascii="Arial" w:eastAsia="KEOGJK+Arial" w:hAnsi="Arial" w:cs="Arial"/>
          <w:sz w:val="20"/>
          <w:szCs w:val="20"/>
        </w:rPr>
        <w:t xml:space="preserve">, </w:t>
      </w:r>
    </w:p>
    <w:p w:rsidR="00106A07" w:rsidRPr="008364C5" w:rsidRDefault="00106A07" w:rsidP="002D4F15">
      <w:pPr>
        <w:pStyle w:val="CM1"/>
        <w:rPr>
          <w:rFonts w:cs="Arial Unicode MS"/>
        </w:rPr>
      </w:pPr>
      <w:smartTag w:uri="urn:schemas-microsoft-com:office:smarttags" w:element="State">
        <w:r w:rsidRPr="008364C5">
          <w:rPr>
            <w:rFonts w:ascii="Arial" w:eastAsia="KEOGJK+Arial" w:hAnsi="Arial" w:cs="Arial"/>
            <w:sz w:val="20"/>
            <w:szCs w:val="20"/>
          </w:rPr>
          <w:t>Guangdong</w:t>
        </w:r>
      </w:smartTag>
      <w:r w:rsidRPr="008364C5">
        <w:rPr>
          <w:rFonts w:ascii="Arial" w:eastAsia="KEOGJK+Arial" w:hAnsi="Arial" w:cs="Arial"/>
          <w:sz w:val="20"/>
          <w:szCs w:val="20"/>
        </w:rPr>
        <w:t xml:space="preserve"> </w:t>
      </w:r>
      <w:smartTag w:uri="urn:schemas-microsoft-com:office:smarttags" w:element="country-region">
        <w:smartTag w:uri="urn:schemas-microsoft-com:office:smarttags" w:element="place">
          <w:r w:rsidRPr="008364C5">
            <w:rPr>
              <w:rFonts w:ascii="Arial" w:eastAsia="KEOGJK+Arial" w:hAnsi="Arial" w:cs="Arial"/>
              <w:sz w:val="20"/>
              <w:szCs w:val="20"/>
            </w:rPr>
            <w:t>China</w:t>
          </w:r>
        </w:smartTag>
      </w:smartTag>
    </w:p>
    <w:sectPr w:rsidR="00106A07" w:rsidRPr="008364C5" w:rsidSect="00D01781">
      <w:type w:val="continuous"/>
      <w:pgSz w:w="12240" w:h="15840"/>
      <w:pgMar w:top="738" w:right="1380" w:bottom="144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684" w:rsidRDefault="00FC1684" w:rsidP="00662F6A">
      <w:r>
        <w:separator/>
      </w:r>
    </w:p>
  </w:endnote>
  <w:endnote w:type="continuationSeparator" w:id="0">
    <w:p w:rsidR="00FC1684" w:rsidRDefault="00FC1684" w:rsidP="00662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KEOIAG+TimesNewRoman,BoldItalic">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KEOGMO+Arial,Bold">
    <w:altName w:val="方正舒体"/>
    <w:panose1 w:val="00000000000000000000"/>
    <w:charset w:val="86"/>
    <w:family w:val="swiss"/>
    <w:notTrueType/>
    <w:pitch w:val="default"/>
    <w:sig w:usb0="00000001" w:usb1="080E0000" w:usb2="00000010" w:usb3="00000000" w:csb0="00040000" w:csb1="00000000"/>
  </w:font>
  <w:font w:name="KEOGJK+Arial">
    <w:altName w:val="方正舒体"/>
    <w:panose1 w:val="00000000000000000000"/>
    <w:charset w:val="86"/>
    <w:family w:val="swiss"/>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684" w:rsidRDefault="00FC1684" w:rsidP="00662F6A">
      <w:r>
        <w:separator/>
      </w:r>
    </w:p>
  </w:footnote>
  <w:footnote w:type="continuationSeparator" w:id="0">
    <w:p w:rsidR="00FC1684" w:rsidRDefault="00FC1684" w:rsidP="00662F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C04"/>
    <w:rsid w:val="000040ED"/>
    <w:rsid w:val="00040561"/>
    <w:rsid w:val="00064C04"/>
    <w:rsid w:val="000667D5"/>
    <w:rsid w:val="000C59F7"/>
    <w:rsid w:val="00106A07"/>
    <w:rsid w:val="00160573"/>
    <w:rsid w:val="0019764A"/>
    <w:rsid w:val="001C3DEF"/>
    <w:rsid w:val="001E208A"/>
    <w:rsid w:val="002123A3"/>
    <w:rsid w:val="00213297"/>
    <w:rsid w:val="00252FE2"/>
    <w:rsid w:val="00262DFD"/>
    <w:rsid w:val="002A0FDC"/>
    <w:rsid w:val="002B667E"/>
    <w:rsid w:val="002D4F15"/>
    <w:rsid w:val="00337C94"/>
    <w:rsid w:val="00386DA1"/>
    <w:rsid w:val="003E196E"/>
    <w:rsid w:val="004434BC"/>
    <w:rsid w:val="00445088"/>
    <w:rsid w:val="00446C80"/>
    <w:rsid w:val="00485E02"/>
    <w:rsid w:val="004D49E7"/>
    <w:rsid w:val="004D7DBA"/>
    <w:rsid w:val="004E2770"/>
    <w:rsid w:val="00513D5E"/>
    <w:rsid w:val="00543200"/>
    <w:rsid w:val="005474CA"/>
    <w:rsid w:val="005643B9"/>
    <w:rsid w:val="00576D2C"/>
    <w:rsid w:val="0059010E"/>
    <w:rsid w:val="005A0266"/>
    <w:rsid w:val="005B57B9"/>
    <w:rsid w:val="005D2EC6"/>
    <w:rsid w:val="00640BA1"/>
    <w:rsid w:val="00645041"/>
    <w:rsid w:val="0066172A"/>
    <w:rsid w:val="00662F6A"/>
    <w:rsid w:val="006B2C3A"/>
    <w:rsid w:val="006D0C84"/>
    <w:rsid w:val="006D6C27"/>
    <w:rsid w:val="00716C5C"/>
    <w:rsid w:val="007322AA"/>
    <w:rsid w:val="0073344D"/>
    <w:rsid w:val="00733A88"/>
    <w:rsid w:val="007644DB"/>
    <w:rsid w:val="00771363"/>
    <w:rsid w:val="007A4DD7"/>
    <w:rsid w:val="007B68BE"/>
    <w:rsid w:val="00827C1F"/>
    <w:rsid w:val="008364C5"/>
    <w:rsid w:val="00840BE1"/>
    <w:rsid w:val="008A79F9"/>
    <w:rsid w:val="008D704B"/>
    <w:rsid w:val="00901A0F"/>
    <w:rsid w:val="00906E68"/>
    <w:rsid w:val="00917740"/>
    <w:rsid w:val="009F6735"/>
    <w:rsid w:val="00A00BE9"/>
    <w:rsid w:val="00A30B73"/>
    <w:rsid w:val="00A66E6C"/>
    <w:rsid w:val="00AA6518"/>
    <w:rsid w:val="00AC1C37"/>
    <w:rsid w:val="00AC29C3"/>
    <w:rsid w:val="00B364CE"/>
    <w:rsid w:val="00BC466C"/>
    <w:rsid w:val="00C12995"/>
    <w:rsid w:val="00C92E8F"/>
    <w:rsid w:val="00CD1F27"/>
    <w:rsid w:val="00D01781"/>
    <w:rsid w:val="00D60DFE"/>
    <w:rsid w:val="00DB7308"/>
    <w:rsid w:val="00DD2E22"/>
    <w:rsid w:val="00DD4A9B"/>
    <w:rsid w:val="00DE7E47"/>
    <w:rsid w:val="00E23A8D"/>
    <w:rsid w:val="00E3572D"/>
    <w:rsid w:val="00E3768E"/>
    <w:rsid w:val="00E6586D"/>
    <w:rsid w:val="00E65C3C"/>
    <w:rsid w:val="00E67BEF"/>
    <w:rsid w:val="00E73C85"/>
    <w:rsid w:val="00E83E3A"/>
    <w:rsid w:val="00EA0FF9"/>
    <w:rsid w:val="00EA3A9C"/>
    <w:rsid w:val="00EA6A75"/>
    <w:rsid w:val="00F151B3"/>
    <w:rsid w:val="00F529BB"/>
    <w:rsid w:val="00F54BD1"/>
    <w:rsid w:val="00F8324B"/>
    <w:rsid w:val="00FC1684"/>
    <w:rsid w:val="00FE4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68"/>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06E68"/>
    <w:pPr>
      <w:widowControl w:val="0"/>
      <w:autoSpaceDE w:val="0"/>
      <w:autoSpaceDN w:val="0"/>
      <w:adjustRightInd w:val="0"/>
    </w:pPr>
    <w:rPr>
      <w:rFonts w:ascii="KEOIAG+TimesNewRoman,BoldItalic" w:eastAsia="KEOIAG+TimesNewRoman,BoldItalic" w:cs="KEOIAG+TimesNewRoman,BoldItalic"/>
      <w:color w:val="000000"/>
      <w:kern w:val="0"/>
      <w:sz w:val="24"/>
      <w:szCs w:val="24"/>
    </w:rPr>
  </w:style>
  <w:style w:type="paragraph" w:customStyle="1" w:styleId="CM1">
    <w:name w:val="CM1"/>
    <w:basedOn w:val="Default"/>
    <w:next w:val="Default"/>
    <w:uiPriority w:val="99"/>
    <w:rsid w:val="00906E68"/>
    <w:rPr>
      <w:color w:val="auto"/>
    </w:rPr>
  </w:style>
  <w:style w:type="paragraph" w:customStyle="1" w:styleId="CM3">
    <w:name w:val="CM3"/>
    <w:basedOn w:val="Default"/>
    <w:next w:val="Default"/>
    <w:uiPriority w:val="99"/>
    <w:rsid w:val="00906E68"/>
    <w:pPr>
      <w:spacing w:after="230"/>
    </w:pPr>
    <w:rPr>
      <w:color w:val="auto"/>
    </w:rPr>
  </w:style>
  <w:style w:type="paragraph" w:customStyle="1" w:styleId="CM2">
    <w:name w:val="CM2"/>
    <w:basedOn w:val="Default"/>
    <w:next w:val="Default"/>
    <w:uiPriority w:val="99"/>
    <w:rsid w:val="00906E68"/>
    <w:pPr>
      <w:spacing w:line="231" w:lineRule="atLeast"/>
    </w:pPr>
    <w:rPr>
      <w:color w:val="auto"/>
    </w:rPr>
  </w:style>
  <w:style w:type="paragraph" w:styleId="a3">
    <w:name w:val="Balloon Text"/>
    <w:basedOn w:val="a"/>
    <w:link w:val="Char"/>
    <w:uiPriority w:val="99"/>
    <w:semiHidden/>
    <w:rsid w:val="007644DB"/>
    <w:rPr>
      <w:sz w:val="18"/>
      <w:szCs w:val="18"/>
    </w:rPr>
  </w:style>
  <w:style w:type="character" w:customStyle="1" w:styleId="Char">
    <w:name w:val="批注框文本 Char"/>
    <w:basedOn w:val="a0"/>
    <w:link w:val="a3"/>
    <w:uiPriority w:val="99"/>
    <w:semiHidden/>
    <w:locked/>
    <w:rsid w:val="006B2C3A"/>
    <w:rPr>
      <w:rFonts w:cs="Times New Roman"/>
      <w:sz w:val="2"/>
    </w:rPr>
  </w:style>
  <w:style w:type="paragraph" w:styleId="a4">
    <w:name w:val="header"/>
    <w:basedOn w:val="a"/>
    <w:link w:val="Char0"/>
    <w:uiPriority w:val="99"/>
    <w:semiHidden/>
    <w:unhideWhenUsed/>
    <w:rsid w:val="00662F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62F6A"/>
    <w:rPr>
      <w:sz w:val="18"/>
      <w:szCs w:val="18"/>
    </w:rPr>
  </w:style>
  <w:style w:type="paragraph" w:styleId="a5">
    <w:name w:val="footer"/>
    <w:basedOn w:val="a"/>
    <w:link w:val="Char1"/>
    <w:uiPriority w:val="99"/>
    <w:semiHidden/>
    <w:unhideWhenUsed/>
    <w:rsid w:val="00662F6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62F6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454</Words>
  <Characters>2593</Characters>
  <Application>Microsoft Office Word</Application>
  <DocSecurity>0</DocSecurity>
  <Lines>21</Lines>
  <Paragraphs>6</Paragraphs>
  <ScaleCrop>false</ScaleCrop>
  <Company>微软中国</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CSS Warranty 052404.doc</dc:title>
  <dc:subject/>
  <dc:creator>Administrator</dc:creator>
  <cp:keywords/>
  <dc:description/>
  <cp:lastModifiedBy>杨爱东</cp:lastModifiedBy>
  <cp:revision>4</cp:revision>
  <cp:lastPrinted>2015-11-05T14:12:00Z</cp:lastPrinted>
  <dcterms:created xsi:type="dcterms:W3CDTF">2015-11-05T14:10:00Z</dcterms:created>
  <dcterms:modified xsi:type="dcterms:W3CDTF">2015-11-05T14:12:00Z</dcterms:modified>
</cp:coreProperties>
</file>